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CD4" w:rsidRDefault="00F83CD4" w:rsidP="00F83CD4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3CD4" w:rsidRDefault="00F83CD4" w:rsidP="00F83CD4">
      <w:pPr>
        <w:jc w:val="center"/>
        <w:rPr>
          <w:b/>
        </w:rPr>
      </w:pPr>
    </w:p>
    <w:p w:rsidR="00F83CD4" w:rsidRDefault="00F83CD4" w:rsidP="00F83CD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АДМИНИСТРАЦИЯ</w:t>
      </w:r>
    </w:p>
    <w:p w:rsidR="00F83CD4" w:rsidRDefault="00F83CD4" w:rsidP="00F83CD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ВИШНЕВСКОГО СЕЛЬСОВЕТА</w:t>
      </w:r>
    </w:p>
    <w:p w:rsidR="00F83CD4" w:rsidRPr="00F83CD4" w:rsidRDefault="00F83CD4" w:rsidP="00F83CD4">
      <w:pPr>
        <w:jc w:val="center"/>
        <w:rPr>
          <w:sz w:val="40"/>
          <w:szCs w:val="40"/>
        </w:rPr>
      </w:pPr>
      <w:r w:rsidRPr="00F83CD4">
        <w:rPr>
          <w:sz w:val="40"/>
          <w:szCs w:val="40"/>
        </w:rPr>
        <w:t>ЩИГРОВСКОГО РАЙОНА КУРСКОЙ ОБЛАСТИ</w:t>
      </w:r>
    </w:p>
    <w:p w:rsidR="00F83CD4" w:rsidRDefault="00F83CD4" w:rsidP="00F83CD4">
      <w:pPr>
        <w:jc w:val="center"/>
      </w:pPr>
    </w:p>
    <w:p w:rsidR="00F83CD4" w:rsidRDefault="00F83CD4" w:rsidP="00F83CD4">
      <w:pPr>
        <w:jc w:val="center"/>
      </w:pPr>
    </w:p>
    <w:p w:rsidR="00F83CD4" w:rsidRDefault="00F83CD4" w:rsidP="00F83CD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ПОСТАНОВЛЕНИЕ</w:t>
      </w:r>
    </w:p>
    <w:p w:rsidR="00F83CD4" w:rsidRDefault="00F83CD4" w:rsidP="00F83CD4">
      <w:pPr>
        <w:rPr>
          <w:b/>
        </w:rPr>
      </w:pPr>
    </w:p>
    <w:p w:rsidR="00F83CD4" w:rsidRPr="00F83CD4" w:rsidRDefault="00F83CD4" w:rsidP="00F83CD4">
      <w:pPr>
        <w:rPr>
          <w:sz w:val="28"/>
          <w:szCs w:val="28"/>
        </w:rPr>
      </w:pPr>
      <w:r w:rsidRPr="00F83CD4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«26» октября 2020 года                                              </w:t>
      </w:r>
      <w:r w:rsidR="007A20EB">
        <w:rPr>
          <w:sz w:val="28"/>
          <w:szCs w:val="28"/>
        </w:rPr>
        <w:t xml:space="preserve">                           № 77</w:t>
      </w:r>
    </w:p>
    <w:p w:rsidR="00B40C02" w:rsidRDefault="00B40C02"/>
    <w:p w:rsidR="00F83CD4" w:rsidRDefault="00F83CD4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прогноза </w:t>
      </w:r>
    </w:p>
    <w:p w:rsidR="00F83CD4" w:rsidRDefault="00F83CD4">
      <w:pPr>
        <w:rPr>
          <w:sz w:val="28"/>
          <w:szCs w:val="28"/>
        </w:rPr>
      </w:pPr>
      <w:r>
        <w:rPr>
          <w:sz w:val="28"/>
          <w:szCs w:val="28"/>
        </w:rPr>
        <w:t xml:space="preserve">социально-экономического развития </w:t>
      </w:r>
    </w:p>
    <w:p w:rsidR="00F83CD4" w:rsidRDefault="00F83CD4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F83CD4" w:rsidRDefault="00F83CD4">
      <w:pPr>
        <w:rPr>
          <w:sz w:val="28"/>
          <w:szCs w:val="28"/>
        </w:rPr>
      </w:pPr>
      <w:r>
        <w:rPr>
          <w:sz w:val="28"/>
          <w:szCs w:val="28"/>
        </w:rPr>
        <w:t xml:space="preserve">«Вишневский сельсовет»  </w:t>
      </w:r>
    </w:p>
    <w:p w:rsidR="00F83CD4" w:rsidRDefault="00F83CD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 </w:t>
      </w:r>
    </w:p>
    <w:p w:rsidR="00F83CD4" w:rsidRDefault="00F83CD4">
      <w:pPr>
        <w:rPr>
          <w:sz w:val="28"/>
          <w:szCs w:val="28"/>
        </w:rPr>
      </w:pPr>
      <w:r>
        <w:rPr>
          <w:sz w:val="28"/>
          <w:szCs w:val="28"/>
        </w:rPr>
        <w:t>на 2021 год и плановый период 2022 и 2023 годов</w:t>
      </w:r>
    </w:p>
    <w:p w:rsidR="00F83CD4" w:rsidRDefault="00F83CD4" w:rsidP="00F83CD4">
      <w:pPr>
        <w:jc w:val="both"/>
        <w:rPr>
          <w:sz w:val="28"/>
          <w:szCs w:val="28"/>
        </w:rPr>
      </w:pPr>
    </w:p>
    <w:p w:rsidR="00F83CD4" w:rsidRDefault="00F83CD4" w:rsidP="00F83CD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и Положением о бюджетном процессе в муниципальном образовании «Вишневский сельсовет»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 и статьей 173 Бюджетного кодекса Российской Федерации Администрация Вишневского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 постановляет:</w:t>
      </w:r>
    </w:p>
    <w:p w:rsidR="00F83CD4" w:rsidRDefault="00F83CD4" w:rsidP="00F83CD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Утвердить прилагаемый прогноз социально-экономического развития</w:t>
      </w:r>
      <w:r w:rsidR="007A20EB">
        <w:rPr>
          <w:sz w:val="28"/>
          <w:szCs w:val="28"/>
        </w:rPr>
        <w:t xml:space="preserve"> муни</w:t>
      </w:r>
      <w:r>
        <w:rPr>
          <w:sz w:val="28"/>
          <w:szCs w:val="28"/>
        </w:rPr>
        <w:t xml:space="preserve">ципального образования «Вишневский сельсовет»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 на 2021 год и плановый период 2022 и 2023 годов.</w:t>
      </w:r>
    </w:p>
    <w:p w:rsidR="00F83CD4" w:rsidRDefault="00F83CD4" w:rsidP="00F83CD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Главу Вишневского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Курской области </w:t>
      </w:r>
      <w:proofErr w:type="spellStart"/>
      <w:r>
        <w:rPr>
          <w:sz w:val="28"/>
          <w:szCs w:val="28"/>
        </w:rPr>
        <w:t>Дремова</w:t>
      </w:r>
      <w:proofErr w:type="spellEnd"/>
      <w:r>
        <w:rPr>
          <w:sz w:val="28"/>
          <w:szCs w:val="28"/>
        </w:rPr>
        <w:t xml:space="preserve"> Николая Евгеньевича.</w:t>
      </w:r>
    </w:p>
    <w:p w:rsidR="00F83CD4" w:rsidRDefault="00F83CD4" w:rsidP="00F83CD4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Постановление вступает в силу со дня его подписания.</w:t>
      </w:r>
    </w:p>
    <w:p w:rsidR="00F83CD4" w:rsidRDefault="00F83CD4" w:rsidP="00F83CD4">
      <w:pPr>
        <w:jc w:val="both"/>
        <w:rPr>
          <w:sz w:val="28"/>
          <w:szCs w:val="28"/>
        </w:rPr>
      </w:pPr>
    </w:p>
    <w:p w:rsidR="00F83CD4" w:rsidRDefault="00F83CD4" w:rsidP="00F83CD4">
      <w:pPr>
        <w:jc w:val="both"/>
        <w:rPr>
          <w:sz w:val="28"/>
          <w:szCs w:val="28"/>
        </w:rPr>
      </w:pPr>
    </w:p>
    <w:p w:rsidR="00F83CD4" w:rsidRDefault="00F83CD4" w:rsidP="00F83CD4">
      <w:pPr>
        <w:jc w:val="both"/>
        <w:rPr>
          <w:sz w:val="28"/>
          <w:szCs w:val="28"/>
        </w:rPr>
      </w:pPr>
    </w:p>
    <w:p w:rsidR="00F83CD4" w:rsidRDefault="00F83CD4" w:rsidP="00F83CD4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Главы Администрации</w:t>
      </w:r>
    </w:p>
    <w:p w:rsidR="00F83CD4" w:rsidRPr="00F83CD4" w:rsidRDefault="00F83CD4" w:rsidP="00F83C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Вишневского сельсовета </w:t>
      </w:r>
      <w:proofErr w:type="spellStart"/>
      <w:r>
        <w:rPr>
          <w:sz w:val="28"/>
          <w:szCs w:val="28"/>
        </w:rPr>
        <w:t>Щигровского</w:t>
      </w:r>
      <w:proofErr w:type="spellEnd"/>
      <w:r>
        <w:rPr>
          <w:sz w:val="28"/>
          <w:szCs w:val="28"/>
        </w:rPr>
        <w:t xml:space="preserve"> района                       Калинина О.И.</w:t>
      </w:r>
    </w:p>
    <w:sectPr w:rsidR="00F83CD4" w:rsidRPr="00F83CD4" w:rsidSect="00B40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816F0"/>
    <w:multiLevelType w:val="hybridMultilevel"/>
    <w:tmpl w:val="57E08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CD4"/>
    <w:rsid w:val="006C4C17"/>
    <w:rsid w:val="007A20EB"/>
    <w:rsid w:val="00B40C02"/>
    <w:rsid w:val="00F8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C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C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CD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83C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1006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2020-11-14T10:59:00Z</dcterms:created>
  <dcterms:modified xsi:type="dcterms:W3CDTF">2020-11-18T09:47:00Z</dcterms:modified>
</cp:coreProperties>
</file>